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BED5" w14:textId="5AA99907" w:rsidR="00C82EFF" w:rsidRDefault="005907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6F090608" w14:textId="6F375DA9" w:rsidR="008C19DD" w:rsidRPr="00C17ADF" w:rsidRDefault="00E76747" w:rsidP="00E76747">
      <w:pPr>
        <w:spacing w:after="0" w:line="276" w:lineRule="auto"/>
        <w:ind w:left="63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C19DD">
        <w:rPr>
          <w:rFonts w:ascii="Arial" w:hAnsi="Arial" w:cs="Arial"/>
        </w:rPr>
        <w:t xml:space="preserve">Příloha: </w:t>
      </w:r>
      <w:r w:rsidR="000F7630">
        <w:rPr>
          <w:rFonts w:ascii="Arial" w:hAnsi="Arial" w:cs="Arial"/>
        </w:rPr>
        <w:t>P</w:t>
      </w:r>
      <w:r w:rsidR="00635B1D">
        <w:rPr>
          <w:rFonts w:ascii="Arial" w:hAnsi="Arial" w:cs="Arial"/>
        </w:rPr>
        <w:t>osudek lékaře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06FC9CC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C83BC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UVOLNĚNÍ Z PŘEDMĚTU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2166F6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C83BC4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odst. </w:t>
      </w:r>
      <w:r w:rsidR="00C83BC4">
        <w:rPr>
          <w:rFonts w:ascii="Arial" w:hAnsi="Arial" w:cs="Arial"/>
        </w:rPr>
        <w:t>2</w:t>
      </w:r>
      <w:r w:rsidRPr="00BD79CD">
        <w:rPr>
          <w:rFonts w:ascii="Arial" w:hAnsi="Arial" w:cs="Arial"/>
        </w:rPr>
        <w:t xml:space="preserve"> zákona </w:t>
      </w:r>
      <w:r w:rsidR="006222F1" w:rsidRPr="00BD79CD">
        <w:rPr>
          <w:rFonts w:ascii="Arial" w:hAnsi="Arial" w:cs="Arial"/>
        </w:rPr>
        <w:t>č. 561/2004 Sb.</w:t>
      </w:r>
      <w:r w:rsidR="006222F1">
        <w:rPr>
          <w:rFonts w:ascii="Arial" w:hAnsi="Arial" w:cs="Arial"/>
        </w:rPr>
        <w:t>,</w:t>
      </w:r>
      <w:r w:rsidR="006222F1" w:rsidRPr="00BD79CD">
        <w:rPr>
          <w:rFonts w:ascii="Arial" w:hAnsi="Arial" w:cs="Arial"/>
        </w:rPr>
        <w:t xml:space="preserve"> </w:t>
      </w:r>
      <w:r w:rsidR="006222F1">
        <w:rPr>
          <w:rFonts w:ascii="Arial" w:hAnsi="Arial" w:cs="Arial"/>
        </w:rPr>
        <w:t>o</w:t>
      </w:r>
      <w:r w:rsidR="006222F1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6222F1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C83BC4">
        <w:rPr>
          <w:rFonts w:ascii="Arial" w:hAnsi="Arial" w:cs="Arial"/>
        </w:rPr>
        <w:t>uvolnění z předmětu</w:t>
      </w:r>
      <w:r w:rsidR="0091424D">
        <w:rPr>
          <w:rFonts w:ascii="Arial" w:hAnsi="Arial" w:cs="Arial"/>
        </w:rPr>
        <w:t xml:space="preserve"> </w:t>
      </w:r>
      <w:sdt>
        <w:sdtPr>
          <w:rPr>
            <w:rStyle w:val="AR11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Tělesná výchova" w:value="Tělesná výchova"/>
            <w:listItem w:displayText="Speciální příprava" w:value="Speciální příprava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89645C">
            <w:rPr>
              <w:rStyle w:val="Zstupntext"/>
              <w:rFonts w:ascii="Arial" w:hAnsi="Arial" w:cs="Arial"/>
            </w:rPr>
            <w:t>Vyberte předmět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</w:t>
      </w:r>
      <w:r w:rsidR="005A7A1E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</w:t>
      </w:r>
      <w:r w:rsidR="00C83BC4">
        <w:rPr>
          <w:rFonts w:ascii="Arial" w:hAnsi="Arial" w:cs="Arial"/>
        </w:rPr>
        <w:t xml:space="preserve">na dobu </w:t>
      </w:r>
      <w:sdt>
        <w:sdtPr>
          <w:rPr>
            <w:rStyle w:val="AR11"/>
          </w:rPr>
          <w:id w:val="727643540"/>
          <w:placeholder>
            <w:docPart w:val="3B56AC5EFED54AF0B7B44F71CEE7D5A3"/>
          </w:placeholder>
          <w:showingPlcHdr/>
          <w:comboBox>
            <w:listItem w:value="Zvolte položku."/>
            <w:listItem w:displayText="1. pololetí školního roku" w:value="1. pololetí školního roku"/>
            <w:listItem w:displayText="2. pololetí školního roku" w:value="2. pololetí školního roku"/>
            <w:listItem w:displayText="školní rok" w:value="školní rok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20005">
            <w:rPr>
              <w:rStyle w:val="Zstupntext"/>
              <w:rFonts w:ascii="Arial" w:hAnsi="Arial" w:cs="Arial"/>
            </w:rPr>
            <w:t>Vyberte období</w:t>
          </w:r>
          <w:r w:rsidR="00412247" w:rsidRPr="00412247">
            <w:rPr>
              <w:rStyle w:val="Zstupntext"/>
              <w:rFonts w:ascii="Arial" w:hAnsi="Arial" w:cs="Arial"/>
            </w:rPr>
            <w:t>.</w:t>
          </w:r>
        </w:sdtContent>
      </w:sdt>
      <w:sdt>
        <w:sdtPr>
          <w:rPr>
            <w:rStyle w:val="AR11"/>
          </w:rPr>
          <w:id w:val="-1205101411"/>
          <w:placeholder>
            <w:docPart w:val="8357CF94A3734DAB84405DEAA500AF84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40123D">
            <w:rPr>
              <w:rStyle w:val="Zstupntext"/>
              <w:rFonts w:ascii="Arial" w:hAnsi="Arial" w:cs="Arial"/>
            </w:rPr>
            <w:t>Vyberte školní rok</w:t>
          </w:r>
          <w:r w:rsidR="00C20005" w:rsidRPr="00C20005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72419D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72419D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31223BAD" w14:textId="77777777" w:rsidR="00743568" w:rsidRDefault="0050044B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Pozn.</w:t>
      </w:r>
      <w:r w:rsidR="00743568">
        <w:rPr>
          <w:rFonts w:ascii="Arial" w:hAnsi="Arial" w:cs="Arial"/>
          <w:sz w:val="20"/>
          <w:szCs w:val="20"/>
        </w:rPr>
        <w:t xml:space="preserve"> </w:t>
      </w:r>
      <w:r w:rsidR="00743568" w:rsidRPr="00743568">
        <w:rPr>
          <w:rFonts w:ascii="Arial" w:hAnsi="Arial" w:cs="Arial"/>
          <w:sz w:val="20"/>
          <w:szCs w:val="20"/>
        </w:rPr>
        <w:t xml:space="preserve">O částečné či úplné uvolnění žáka z předmětu žádá ředitele školy písemně zletilý žák nebo zákonný zástupce nezletilého žáka. Jedná-li se o uvolnění ze zdravotních důvodů ze speciální přípravy nebo tělesné výchovy na pololetí školního roku nebo na školní rok, musí být součástí žádosti zákonného zástupce aktuální posudek vydaný registrujícím praktickým lékařem. </w:t>
      </w:r>
    </w:p>
    <w:p w14:paraId="619AAA39" w14:textId="0C298D66" w:rsidR="00743568" w:rsidRP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Uvolnění ze speciální přípravy ze zdravotních důvodů se povoluje pouze v 1. ročníku. Žák nemůže být úplně uvolněn z předmětu rozhodujícího pro odborné zaměření absolventa.</w:t>
      </w:r>
    </w:p>
    <w:p w14:paraId="0748ED43" w14:textId="77777777" w:rsid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Za předmět rozhodující pro odborné zaměření absolventa středního vzdělávání se nepovažuje tělesná výchova.</w:t>
      </w:r>
    </w:p>
    <w:p w14:paraId="48CADF4B" w14:textId="217DF194" w:rsidR="0066639B" w:rsidRPr="008C19DD" w:rsidRDefault="0091424D" w:rsidP="0066639B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</w:t>
      </w:r>
      <w:r w:rsidR="0066639B">
        <w:rPr>
          <w:rFonts w:ascii="Arial" w:hAnsi="Arial" w:cs="Arial"/>
          <w:sz w:val="20"/>
          <w:szCs w:val="20"/>
        </w:rPr>
        <w:t xml:space="preserve"> a na </w:t>
      </w:r>
      <w:r w:rsidR="0066639B">
        <w:rPr>
          <w:rFonts w:ascii="Arial" w:hAnsi="Arial" w:cs="Arial"/>
          <w:sz w:val="20"/>
        </w:rPr>
        <w:t xml:space="preserve">doporučení </w:t>
      </w:r>
      <w:r w:rsidR="000249D8">
        <w:rPr>
          <w:rFonts w:ascii="Arial" w:hAnsi="Arial" w:cs="Arial"/>
          <w:sz w:val="20"/>
        </w:rPr>
        <w:t>z</w:t>
      </w:r>
      <w:r w:rsidR="0066639B">
        <w:rPr>
          <w:rFonts w:ascii="Arial" w:hAnsi="Arial" w:cs="Arial"/>
          <w:sz w:val="20"/>
        </w:rPr>
        <w:t>ástupce ředitele pro vzdělávání a výchovu.</w:t>
      </w:r>
    </w:p>
    <w:p w14:paraId="4DD3CB17" w14:textId="6E0CA351" w:rsidR="00FA1022" w:rsidRPr="00E76747" w:rsidRDefault="001E6B05" w:rsidP="00E76747">
      <w:pPr>
        <w:widowControl w:val="0"/>
        <w:spacing w:line="240" w:lineRule="auto"/>
        <w:jc w:val="both"/>
        <w:rPr>
          <w:rFonts w:ascii="Arial" w:hAnsi="Arial" w:cs="Arial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  <w:r w:rsidR="00E76747" w:rsidRPr="00E76747">
        <w:rPr>
          <w:rFonts w:ascii="Arial" w:hAnsi="Arial" w:cs="Arial"/>
        </w:rPr>
        <w:t xml:space="preserve"> </w:t>
      </w:r>
    </w:p>
    <w:sectPr w:rsidR="00FA1022" w:rsidRPr="00E76747" w:rsidSect="00A0637C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CDCDA" w14:textId="77777777" w:rsidR="000B2893" w:rsidRDefault="000B2893" w:rsidP="00C17ADF">
      <w:pPr>
        <w:spacing w:after="0" w:line="240" w:lineRule="auto"/>
      </w:pPr>
      <w:r>
        <w:separator/>
      </w:r>
    </w:p>
  </w:endnote>
  <w:endnote w:type="continuationSeparator" w:id="0">
    <w:p w14:paraId="68A5350B" w14:textId="77777777" w:rsidR="000B2893" w:rsidRDefault="000B2893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355684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980C6" w14:textId="77777777" w:rsidR="000B2893" w:rsidRDefault="000B2893" w:rsidP="00C17ADF">
      <w:pPr>
        <w:spacing w:after="0" w:line="240" w:lineRule="auto"/>
      </w:pPr>
      <w:r>
        <w:separator/>
      </w:r>
    </w:p>
  </w:footnote>
  <w:footnote w:type="continuationSeparator" w:id="0">
    <w:p w14:paraId="0A25ABEB" w14:textId="77777777" w:rsidR="000B2893" w:rsidRDefault="000B2893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6FCA0E9E" w:rsidR="00C17ADF" w:rsidRDefault="005A7A1E" w:rsidP="0072419D">
    <w:pPr>
      <w:pStyle w:val="Zhlav"/>
      <w:jc w:val="center"/>
    </w:pPr>
    <w:r>
      <w:rPr>
        <w:noProof/>
        <w:sz w:val="20"/>
      </w:rPr>
      <w:drawing>
        <wp:inline distT="0" distB="0" distL="0" distR="0" wp14:anchorId="7DC038E5" wp14:editId="5253B575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9FA75B" w14:textId="6FE7A1BF" w:rsidR="00A0637C" w:rsidRDefault="00A0637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514F3" wp14:editId="01E464C9">
              <wp:simplePos x="0" y="0"/>
              <wp:positionH relativeFrom="margin">
                <wp:align>right</wp:align>
              </wp:positionH>
              <wp:positionV relativeFrom="paragraph">
                <wp:posOffset>154305</wp:posOffset>
              </wp:positionV>
              <wp:extent cx="5699760" cy="7620"/>
              <wp:effectExtent l="0" t="0" r="34290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976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9C31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2.15pt" to="846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FFgMYE9kkesI3KvCfYBR2Md5ZgACQUmL2OVWhmIzbkVUybBxVqcku/Kmi7daYFtQ8IMgshAcYL1z+IkkkKt4g==" w:salt="aTp5zYPUuI7FWUoPLBqfP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49D8"/>
    <w:rsid w:val="0002593D"/>
    <w:rsid w:val="00074395"/>
    <w:rsid w:val="000A6091"/>
    <w:rsid w:val="000B2893"/>
    <w:rsid w:val="000B2BA0"/>
    <w:rsid w:val="000F7630"/>
    <w:rsid w:val="00111D06"/>
    <w:rsid w:val="001723A7"/>
    <w:rsid w:val="001E6B05"/>
    <w:rsid w:val="002511B5"/>
    <w:rsid w:val="002D30B1"/>
    <w:rsid w:val="002D4933"/>
    <w:rsid w:val="00311561"/>
    <w:rsid w:val="00344D28"/>
    <w:rsid w:val="00355684"/>
    <w:rsid w:val="00370F79"/>
    <w:rsid w:val="003A3392"/>
    <w:rsid w:val="003A461C"/>
    <w:rsid w:val="0040123D"/>
    <w:rsid w:val="00412247"/>
    <w:rsid w:val="004176FB"/>
    <w:rsid w:val="004713E6"/>
    <w:rsid w:val="00482ACD"/>
    <w:rsid w:val="0050044B"/>
    <w:rsid w:val="0059072D"/>
    <w:rsid w:val="0059273F"/>
    <w:rsid w:val="005A4A8C"/>
    <w:rsid w:val="005A7A1E"/>
    <w:rsid w:val="006222F1"/>
    <w:rsid w:val="00635B1D"/>
    <w:rsid w:val="00661DF4"/>
    <w:rsid w:val="006655C5"/>
    <w:rsid w:val="0066639B"/>
    <w:rsid w:val="00667CAD"/>
    <w:rsid w:val="006F45D3"/>
    <w:rsid w:val="0072419D"/>
    <w:rsid w:val="00743568"/>
    <w:rsid w:val="007A5529"/>
    <w:rsid w:val="007B3857"/>
    <w:rsid w:val="008468AC"/>
    <w:rsid w:val="00846B2D"/>
    <w:rsid w:val="0089645C"/>
    <w:rsid w:val="008C19DD"/>
    <w:rsid w:val="0091424D"/>
    <w:rsid w:val="00917A0D"/>
    <w:rsid w:val="0093114A"/>
    <w:rsid w:val="00953030"/>
    <w:rsid w:val="00964393"/>
    <w:rsid w:val="009A5D90"/>
    <w:rsid w:val="00A003F8"/>
    <w:rsid w:val="00A0637C"/>
    <w:rsid w:val="00A11A5D"/>
    <w:rsid w:val="00A87812"/>
    <w:rsid w:val="00AF112F"/>
    <w:rsid w:val="00B13B1C"/>
    <w:rsid w:val="00B34496"/>
    <w:rsid w:val="00BD79CD"/>
    <w:rsid w:val="00BE6C22"/>
    <w:rsid w:val="00C17ADF"/>
    <w:rsid w:val="00C20005"/>
    <w:rsid w:val="00C54AA6"/>
    <w:rsid w:val="00C82EFF"/>
    <w:rsid w:val="00C83BC4"/>
    <w:rsid w:val="00C905B5"/>
    <w:rsid w:val="00C93B0E"/>
    <w:rsid w:val="00CE17D6"/>
    <w:rsid w:val="00D1534C"/>
    <w:rsid w:val="00D407D9"/>
    <w:rsid w:val="00DC2697"/>
    <w:rsid w:val="00E567B0"/>
    <w:rsid w:val="00E76747"/>
    <w:rsid w:val="00E76BDE"/>
    <w:rsid w:val="00E928BC"/>
    <w:rsid w:val="00F451B9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9643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F4C1C" w:rsidP="009F4C1C">
          <w:pPr>
            <w:pStyle w:val="18BC7DD6EC4042118F32A912C6E91F7A15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F4C1C" w:rsidP="009F4C1C">
          <w:pPr>
            <w:pStyle w:val="60E74B1C08A142279D5F3DBDF432631315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F4C1C" w:rsidP="009F4C1C">
          <w:pPr>
            <w:pStyle w:val="F5A1EA08A93041849E273B999E03A86814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F4C1C" w:rsidP="009F4C1C">
          <w:pPr>
            <w:pStyle w:val="03684EB1730D48B3B32343481651159514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9F4C1C" w:rsidP="009F4C1C">
          <w:pPr>
            <w:pStyle w:val="6B985EE817C943DDB36A6E8BFFA153628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9F4C1C" w:rsidP="009F4C1C">
          <w:pPr>
            <w:pStyle w:val="C87C914D079447AC9E44DEC34E1E27E15"/>
          </w:pPr>
          <w:r>
            <w:rPr>
              <w:rStyle w:val="Zstupntext"/>
              <w:rFonts w:ascii="Arial" w:hAnsi="Arial" w:cs="Arial"/>
            </w:rPr>
            <w:t>Vyberte předmět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3B56AC5EFED54AF0B7B44F71CEE7D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09A10-412D-4D2E-90AF-27B338B6350D}"/>
      </w:docPartPr>
      <w:docPartBody>
        <w:p w:rsidR="00A702F8" w:rsidRDefault="009F4C1C" w:rsidP="009F4C1C">
          <w:pPr>
            <w:pStyle w:val="3B56AC5EFED54AF0B7B44F71CEE7D5A33"/>
          </w:pPr>
          <w:r>
            <w:rPr>
              <w:rStyle w:val="Zstupntext"/>
              <w:rFonts w:ascii="Arial" w:hAnsi="Arial" w:cs="Arial"/>
            </w:rPr>
            <w:t>Vyberte období</w:t>
          </w:r>
          <w:r w:rsidRPr="00412247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8357CF94A3734DAB84405DEAA500A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9F405-CF90-45E4-A363-2C8EE55B7E2C}"/>
      </w:docPartPr>
      <w:docPartBody>
        <w:p w:rsidR="00A702F8" w:rsidRDefault="009F4C1C" w:rsidP="009F4C1C">
          <w:pPr>
            <w:pStyle w:val="8357CF94A3734DAB84405DEAA500AF841"/>
          </w:pPr>
          <w:r>
            <w:rPr>
              <w:rStyle w:val="Zstupntext"/>
              <w:rFonts w:ascii="Arial" w:hAnsi="Arial" w:cs="Arial"/>
            </w:rPr>
            <w:t>Vyberte školní rok</w:t>
          </w:r>
          <w:r w:rsidRPr="00C2000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9742F4"/>
    <w:rsid w:val="009F3025"/>
    <w:rsid w:val="009F4C1C"/>
    <w:rsid w:val="00A702F8"/>
    <w:rsid w:val="00CD1135"/>
    <w:rsid w:val="00F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C1C"/>
    <w:rPr>
      <w:color w:val="808080"/>
    </w:rPr>
  </w:style>
  <w:style w:type="paragraph" w:customStyle="1" w:styleId="C87C914D079447AC9E44DEC34E1E27E15">
    <w:name w:val="C87C914D079447AC9E44DEC34E1E27E15"/>
    <w:rsid w:val="009F4C1C"/>
    <w:rPr>
      <w:rFonts w:eastAsiaTheme="minorHAnsi"/>
      <w:lang w:eastAsia="en-US"/>
    </w:rPr>
  </w:style>
  <w:style w:type="paragraph" w:customStyle="1" w:styleId="3B56AC5EFED54AF0B7B44F71CEE7D5A33">
    <w:name w:val="3B56AC5EFED54AF0B7B44F71CEE7D5A33"/>
    <w:rsid w:val="009F4C1C"/>
    <w:rPr>
      <w:rFonts w:eastAsiaTheme="minorHAnsi"/>
      <w:lang w:eastAsia="en-US"/>
    </w:rPr>
  </w:style>
  <w:style w:type="paragraph" w:customStyle="1" w:styleId="8357CF94A3734DAB84405DEAA500AF841">
    <w:name w:val="8357CF94A3734DAB84405DEAA500AF841"/>
    <w:rsid w:val="009F4C1C"/>
    <w:rPr>
      <w:rFonts w:eastAsiaTheme="minorHAnsi"/>
      <w:lang w:eastAsia="en-US"/>
    </w:rPr>
  </w:style>
  <w:style w:type="paragraph" w:customStyle="1" w:styleId="6B985EE817C943DDB36A6E8BFFA153628">
    <w:name w:val="6B985EE817C943DDB36A6E8BFFA153628"/>
    <w:rsid w:val="009F4C1C"/>
    <w:rPr>
      <w:rFonts w:eastAsiaTheme="minorHAnsi"/>
      <w:lang w:eastAsia="en-US"/>
    </w:rPr>
  </w:style>
  <w:style w:type="paragraph" w:customStyle="1" w:styleId="60E74B1C08A142279D5F3DBDF432631315">
    <w:name w:val="60E74B1C08A142279D5F3DBDF432631315"/>
    <w:rsid w:val="009F4C1C"/>
    <w:rPr>
      <w:rFonts w:eastAsiaTheme="minorHAnsi"/>
      <w:lang w:eastAsia="en-US"/>
    </w:rPr>
  </w:style>
  <w:style w:type="paragraph" w:customStyle="1" w:styleId="F5A1EA08A93041849E273B999E03A86814">
    <w:name w:val="F5A1EA08A93041849E273B999E03A86814"/>
    <w:rsid w:val="009F4C1C"/>
    <w:rPr>
      <w:rFonts w:eastAsiaTheme="minorHAnsi"/>
      <w:lang w:eastAsia="en-US"/>
    </w:rPr>
  </w:style>
  <w:style w:type="paragraph" w:customStyle="1" w:styleId="03684EB1730D48B3B32343481651159514">
    <w:name w:val="03684EB1730D48B3B32343481651159514"/>
    <w:rsid w:val="009F4C1C"/>
    <w:rPr>
      <w:rFonts w:eastAsiaTheme="minorHAnsi"/>
      <w:lang w:eastAsia="en-US"/>
    </w:rPr>
  </w:style>
  <w:style w:type="paragraph" w:customStyle="1" w:styleId="18BC7DD6EC4042118F32A912C6E91F7A15">
    <w:name w:val="18BC7DD6EC4042118F32A912C6E91F7A15"/>
    <w:rsid w:val="009F4C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779a4555-1c35-47f7-ad2f-35cafd223ca9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ad5690a4-559e-4834-a3bc-7a1cc354e72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7</cp:revision>
  <dcterms:created xsi:type="dcterms:W3CDTF">2024-09-29T16:37:00Z</dcterms:created>
  <dcterms:modified xsi:type="dcterms:W3CDTF">2025-04-13T07:39:00Z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